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0" w:rsidRPr="0079598A" w:rsidRDefault="00041080" w:rsidP="00041080">
      <w:pPr>
        <w:pStyle w:val="Default"/>
        <w:rPr>
          <w:rFonts w:ascii="Garamond" w:hAnsi="Garamond"/>
        </w:rPr>
      </w:pPr>
    </w:p>
    <w:p w:rsidR="00041080" w:rsidRPr="0079598A" w:rsidRDefault="00F72222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  <w:r w:rsidRPr="0079598A">
        <w:rPr>
          <w:rFonts w:ascii="Garamond" w:hAnsi="Garamond"/>
          <w:b/>
          <w:sz w:val="22"/>
          <w:szCs w:val="22"/>
        </w:rPr>
        <w:t>Паспорт услуги (процесса)</w:t>
      </w:r>
      <w:r w:rsidR="00041080" w:rsidRPr="0079598A">
        <w:rPr>
          <w:rFonts w:ascii="Garamond" w:hAnsi="Garamond"/>
          <w:b/>
          <w:sz w:val="22"/>
          <w:szCs w:val="22"/>
        </w:rPr>
        <w:t xml:space="preserve"> ООО ХК «СДС – Энерго</w:t>
      </w:r>
      <w:r w:rsidR="00F21BC7" w:rsidRPr="0079598A">
        <w:rPr>
          <w:rFonts w:ascii="Garamond" w:hAnsi="Garamond"/>
          <w:b/>
          <w:sz w:val="22"/>
          <w:szCs w:val="22"/>
        </w:rPr>
        <w:t>»</w:t>
      </w:r>
    </w:p>
    <w:p w:rsidR="00F21BC7" w:rsidRPr="0079598A" w:rsidRDefault="00F21BC7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</w:p>
    <w:p w:rsidR="00041080" w:rsidRDefault="003B1DFB" w:rsidP="00041080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3B1DFB">
        <w:rPr>
          <w:rFonts w:ascii="Garamond" w:hAnsi="Garamond"/>
          <w:b/>
          <w:bCs/>
          <w:sz w:val="22"/>
          <w:szCs w:val="22"/>
        </w:rPr>
        <w:t>Составление и предоставление актов согласования технологической и (или) аварийной брони</w:t>
      </w:r>
    </w:p>
    <w:p w:rsidR="00332AB5" w:rsidRPr="0079598A" w:rsidRDefault="00332AB5" w:rsidP="00041080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Круг заявителей:</w:t>
      </w:r>
    </w:p>
    <w:p w:rsidR="00F72222" w:rsidRPr="0079598A" w:rsidRDefault="00F72222" w:rsidP="00041080">
      <w:pPr>
        <w:pStyle w:val="Default"/>
        <w:rPr>
          <w:rFonts w:ascii="Garamond" w:hAnsi="Garamond"/>
          <w:sz w:val="22"/>
          <w:szCs w:val="22"/>
        </w:rPr>
      </w:pPr>
    </w:p>
    <w:p w:rsidR="00332AB5" w:rsidRDefault="003B1DFB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3B1DFB">
        <w:rPr>
          <w:rFonts w:ascii="Garamond" w:hAnsi="Garamond" w:cs="Times New Roman"/>
        </w:rPr>
        <w:t>потребители юридические лица и индивидуальные предприниматели.</w:t>
      </w:r>
    </w:p>
    <w:p w:rsidR="00332AB5" w:rsidRPr="0079598A" w:rsidRDefault="00332AB5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41080" w:rsidRPr="0079598A" w:rsidRDefault="00041080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  <w:r w:rsidRPr="0079598A">
        <w:rPr>
          <w:rFonts w:ascii="Garamond" w:hAnsi="Garamond"/>
          <w:b/>
          <w:bCs/>
        </w:rPr>
        <w:t>Размер платы за предоставление услуги (процесса) и основание ее взимания: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41080" w:rsidRPr="0079598A" w:rsidRDefault="00F72222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79598A">
        <w:rPr>
          <w:rFonts w:ascii="Garamond" w:hAnsi="Garamond"/>
          <w:sz w:val="22"/>
          <w:szCs w:val="22"/>
        </w:rPr>
        <w:t>Без взимания платы</w:t>
      </w:r>
    </w:p>
    <w:p w:rsidR="00041080" w:rsidRPr="0079598A" w:rsidRDefault="00041080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Условия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3B1DFB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3B1DFB">
        <w:rPr>
          <w:rFonts w:ascii="Garamond" w:hAnsi="Garamond"/>
          <w:sz w:val="22"/>
          <w:szCs w:val="22"/>
        </w:rPr>
        <w:t>при поступление заявки.</w:t>
      </w:r>
    </w:p>
    <w:p w:rsidR="00332AB5" w:rsidRPr="0079598A" w:rsidRDefault="00332AB5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Результат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3B1DFB" w:rsidP="00F72222">
      <w:pPr>
        <w:pStyle w:val="Default"/>
        <w:rPr>
          <w:rFonts w:ascii="Garamond" w:hAnsi="Garamond"/>
          <w:sz w:val="22"/>
          <w:szCs w:val="22"/>
        </w:rPr>
      </w:pPr>
      <w:r w:rsidRPr="003B1DFB">
        <w:rPr>
          <w:rFonts w:ascii="Garamond" w:hAnsi="Garamond"/>
          <w:sz w:val="22"/>
          <w:szCs w:val="22"/>
        </w:rPr>
        <w:t>подписание, отказ от подписания актов технологической и (или) аварийной брони.</w:t>
      </w:r>
    </w:p>
    <w:p w:rsidR="00332AB5" w:rsidRPr="0079598A" w:rsidRDefault="00332AB5" w:rsidP="00F72222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Общий срок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3B1DFB" w:rsidRPr="003B1DFB" w:rsidRDefault="003B1DFB" w:rsidP="003B1DFB">
      <w:pPr>
        <w:rPr>
          <w:rFonts w:ascii="Garamond" w:hAnsi="Garamond" w:cs="Times New Roman"/>
          <w:color w:val="000000"/>
        </w:rPr>
      </w:pPr>
      <w:r w:rsidRPr="003B1DFB">
        <w:rPr>
          <w:rFonts w:ascii="Garamond" w:hAnsi="Garamond" w:cs="Times New Roman"/>
          <w:color w:val="000000"/>
        </w:rPr>
        <w:t>в течение 10-ти рабочих дней со дня поступление проекта актов согласования</w:t>
      </w:r>
    </w:p>
    <w:p w:rsidR="000B075A" w:rsidRPr="0079598A" w:rsidRDefault="003B1DFB" w:rsidP="003B1DFB">
      <w:pPr>
        <w:rPr>
          <w:rFonts w:ascii="Garamond" w:hAnsi="Garamond"/>
          <w:b/>
          <w:bCs/>
          <w:sz w:val="23"/>
          <w:szCs w:val="23"/>
        </w:rPr>
      </w:pPr>
      <w:r w:rsidRPr="003B1DFB">
        <w:rPr>
          <w:rFonts w:ascii="Garamond" w:hAnsi="Garamond" w:cs="Times New Roman"/>
          <w:color w:val="000000"/>
        </w:rPr>
        <w:t>технологической и (или)_ аварийной брони.</w:t>
      </w: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F21BC7" w:rsidRPr="0079598A" w:rsidRDefault="00F21BC7" w:rsidP="00BB03AF">
      <w:pPr>
        <w:jc w:val="center"/>
        <w:rPr>
          <w:rFonts w:ascii="Garamond" w:hAnsi="Garamond" w:cs="Times New Roman"/>
        </w:rPr>
      </w:pPr>
      <w:r w:rsidRPr="0079598A">
        <w:rPr>
          <w:rFonts w:ascii="Garamond" w:hAnsi="Garamond"/>
          <w:b/>
          <w:bCs/>
          <w:sz w:val="23"/>
          <w:szCs w:val="23"/>
        </w:rPr>
        <w:lastRenderedPageBreak/>
        <w:t>Состав, последовательность и сроки оказания услуги (процесса):</w:t>
      </w:r>
    </w:p>
    <w:tbl>
      <w:tblPr>
        <w:tblStyle w:val="a3"/>
        <w:tblW w:w="15452" w:type="dxa"/>
        <w:tblLook w:val="04A0" w:firstRow="1" w:lastRow="0" w:firstColumn="1" w:lastColumn="0" w:noHBand="0" w:noVBand="1"/>
      </w:tblPr>
      <w:tblGrid>
        <w:gridCol w:w="560"/>
        <w:gridCol w:w="2301"/>
        <w:gridCol w:w="3255"/>
        <w:gridCol w:w="3747"/>
        <w:gridCol w:w="3183"/>
        <w:gridCol w:w="2406"/>
      </w:tblGrid>
      <w:tr w:rsidR="00AE1D71" w:rsidRPr="0079598A" w:rsidTr="009852CB">
        <w:tc>
          <w:tcPr>
            <w:tcW w:w="560" w:type="dxa"/>
            <w:vAlign w:val="center"/>
          </w:tcPr>
          <w:p w:rsidR="00F21BC7" w:rsidRPr="0079598A" w:rsidRDefault="00F21BC7" w:rsidP="00BB03AF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№</w:t>
            </w:r>
            <w:r w:rsidR="00BB03AF" w:rsidRPr="0079598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79598A">
              <w:rPr>
                <w:rFonts w:ascii="Garamond" w:hAnsi="Garamond"/>
                <w:b/>
                <w:sz w:val="20"/>
                <w:szCs w:val="20"/>
              </w:rPr>
              <w:t>п/п</w:t>
            </w:r>
          </w:p>
        </w:tc>
        <w:tc>
          <w:tcPr>
            <w:tcW w:w="2301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Этап</w:t>
            </w:r>
          </w:p>
        </w:tc>
        <w:tc>
          <w:tcPr>
            <w:tcW w:w="3255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3747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83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06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3B1DFB" w:rsidRPr="0079598A" w:rsidTr="009852CB">
        <w:tc>
          <w:tcPr>
            <w:tcW w:w="560" w:type="dxa"/>
          </w:tcPr>
          <w:p w:rsidR="003B1DFB" w:rsidRPr="0079598A" w:rsidRDefault="003B1DFB" w:rsidP="00BB03AF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Прием проекта акта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согласования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технологический и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(или) аварийной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брони.</w:t>
            </w:r>
          </w:p>
          <w:p w:rsidR="003B1DFB" w:rsidRPr="0079598A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55" w:type="dxa"/>
          </w:tcPr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Прием проекта акта, подписанного</w:t>
            </w:r>
          </w:p>
          <w:p w:rsidR="003B1DFB" w:rsidRPr="0079598A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со стороны Заявителя.</w:t>
            </w:r>
          </w:p>
        </w:tc>
        <w:tc>
          <w:tcPr>
            <w:tcW w:w="3747" w:type="dxa"/>
          </w:tcPr>
          <w:p w:rsidR="003B1DFB" w:rsidRPr="0079598A" w:rsidRDefault="003B1DFB" w:rsidP="000B075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Письменно.</w:t>
            </w:r>
          </w:p>
        </w:tc>
        <w:tc>
          <w:tcPr>
            <w:tcW w:w="3183" w:type="dxa"/>
          </w:tcPr>
          <w:p w:rsidR="003B1DFB" w:rsidRPr="0079598A" w:rsidRDefault="003B1DFB" w:rsidP="00BB03AF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В день обращения.</w:t>
            </w:r>
          </w:p>
        </w:tc>
        <w:tc>
          <w:tcPr>
            <w:tcW w:w="2406" w:type="dxa"/>
            <w:vMerge w:val="restart"/>
            <w:vAlign w:val="center"/>
          </w:tcPr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Приказ Минэнерго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России № 290 от 06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июня 2013 г. «Об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утверждении Правил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разработки и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применения графиков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аварийного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ограничения режима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потребления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электрической энергии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(мощности) и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использования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противоаварийной</w:t>
            </w:r>
          </w:p>
          <w:p w:rsidR="003B1DFB" w:rsidRPr="0079598A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автоматики»</w:t>
            </w:r>
          </w:p>
        </w:tc>
      </w:tr>
      <w:tr w:rsidR="003B1DFB" w:rsidRPr="0079598A" w:rsidTr="009852CB">
        <w:tc>
          <w:tcPr>
            <w:tcW w:w="560" w:type="dxa"/>
          </w:tcPr>
          <w:p w:rsidR="003B1DFB" w:rsidRPr="0079598A" w:rsidRDefault="003B1DFB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Рассмотрение проекта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акта согласования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технологический и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(или) аварийной</w:t>
            </w:r>
          </w:p>
          <w:p w:rsidR="003B1DFB" w:rsidRPr="0079598A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брони.</w:t>
            </w:r>
          </w:p>
        </w:tc>
        <w:tc>
          <w:tcPr>
            <w:tcW w:w="3255" w:type="dxa"/>
          </w:tcPr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Рассмотрение проекта акта на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предмет возможности установления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величин технологической и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аварийной брони, соответствия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параметров технологического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присоединения запрашиваемому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уровню надежности, соответствия</w:t>
            </w:r>
          </w:p>
          <w:p w:rsidR="003B1DFB" w:rsidRPr="0079598A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акта нормативным документам.</w:t>
            </w:r>
          </w:p>
        </w:tc>
        <w:tc>
          <w:tcPr>
            <w:tcW w:w="3747" w:type="dxa"/>
          </w:tcPr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Подписание,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мотивированный</w:t>
            </w:r>
          </w:p>
          <w:p w:rsidR="003B1DFB" w:rsidRPr="0079598A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отказ от подписания</w:t>
            </w:r>
          </w:p>
        </w:tc>
        <w:tc>
          <w:tcPr>
            <w:tcW w:w="3183" w:type="dxa"/>
          </w:tcPr>
          <w:p w:rsidR="003B1DFB" w:rsidRPr="003B1DFB" w:rsidRDefault="003B1DFB" w:rsidP="003B1DF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В течение 9-ти</w:t>
            </w:r>
          </w:p>
          <w:p w:rsidR="003B1DFB" w:rsidRPr="0079598A" w:rsidRDefault="003B1DFB" w:rsidP="003B1DFB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рабочих дней.</w:t>
            </w:r>
          </w:p>
        </w:tc>
        <w:tc>
          <w:tcPr>
            <w:tcW w:w="2406" w:type="dxa"/>
            <w:vMerge/>
          </w:tcPr>
          <w:p w:rsidR="003B1DFB" w:rsidRPr="0079598A" w:rsidRDefault="003B1DFB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1DFB" w:rsidRPr="0079598A" w:rsidTr="009852CB">
        <w:tc>
          <w:tcPr>
            <w:tcW w:w="560" w:type="dxa"/>
          </w:tcPr>
          <w:p w:rsidR="003B1DFB" w:rsidRPr="0079598A" w:rsidRDefault="003B1DFB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Направление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Заявителю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подписанного акта</w:t>
            </w:r>
          </w:p>
          <w:p w:rsidR="003B1DFB" w:rsidRPr="0079598A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или мотивированного</w:t>
            </w:r>
            <w:r>
              <w:rPr>
                <w:rFonts w:ascii="Garamond" w:hAnsi="Garamond"/>
                <w:sz w:val="20"/>
                <w:szCs w:val="20"/>
              </w:rPr>
              <w:t xml:space="preserve"> отказа</w:t>
            </w:r>
          </w:p>
        </w:tc>
        <w:tc>
          <w:tcPr>
            <w:tcW w:w="3255" w:type="dxa"/>
          </w:tcPr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Направление Заявителю</w:t>
            </w:r>
          </w:p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подписанного акта или</w:t>
            </w:r>
          </w:p>
          <w:p w:rsidR="003B1DFB" w:rsidRPr="0079598A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мотивированного отказа</w:t>
            </w:r>
          </w:p>
        </w:tc>
        <w:tc>
          <w:tcPr>
            <w:tcW w:w="3747" w:type="dxa"/>
          </w:tcPr>
          <w:p w:rsidR="003B1DFB" w:rsidRPr="003B1DFB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Письменно в адрес</w:t>
            </w:r>
          </w:p>
          <w:p w:rsidR="003B1DFB" w:rsidRPr="0079598A" w:rsidRDefault="003B1DFB" w:rsidP="003B1D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3B1DFB">
              <w:rPr>
                <w:rFonts w:ascii="Garamond" w:hAnsi="Garamond"/>
                <w:sz w:val="20"/>
                <w:szCs w:val="20"/>
              </w:rPr>
              <w:t>Заявителя.</w:t>
            </w:r>
          </w:p>
        </w:tc>
        <w:tc>
          <w:tcPr>
            <w:tcW w:w="3183" w:type="dxa"/>
          </w:tcPr>
          <w:p w:rsidR="003B1DFB" w:rsidRPr="003B1DFB" w:rsidRDefault="003B1DFB" w:rsidP="003B1DF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3B1DFB">
              <w:rPr>
                <w:rFonts w:ascii="Garamond" w:hAnsi="Garamond" w:cs="Times New Roman"/>
                <w:sz w:val="20"/>
                <w:szCs w:val="20"/>
              </w:rPr>
              <w:t>На следующий</w:t>
            </w:r>
          </w:p>
          <w:p w:rsidR="003B1DFB" w:rsidRPr="003B1DFB" w:rsidRDefault="003B1DFB" w:rsidP="003B1DF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3B1DFB">
              <w:rPr>
                <w:rFonts w:ascii="Garamond" w:hAnsi="Garamond" w:cs="Times New Roman"/>
                <w:sz w:val="20"/>
                <w:szCs w:val="20"/>
              </w:rPr>
              <w:t>рабочий день после</w:t>
            </w:r>
          </w:p>
          <w:p w:rsidR="003B1DFB" w:rsidRPr="003B1DFB" w:rsidRDefault="003B1DFB" w:rsidP="003B1DF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3B1DFB">
              <w:rPr>
                <w:rFonts w:ascii="Garamond" w:hAnsi="Garamond" w:cs="Times New Roman"/>
                <w:sz w:val="20"/>
                <w:szCs w:val="20"/>
              </w:rPr>
              <w:t>подписания или</w:t>
            </w:r>
          </w:p>
          <w:p w:rsidR="003B1DFB" w:rsidRPr="0079598A" w:rsidRDefault="003B1DFB" w:rsidP="003B1DF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3B1DFB">
              <w:rPr>
                <w:rFonts w:ascii="Garamond" w:hAnsi="Garamond" w:cs="Times New Roman"/>
                <w:sz w:val="20"/>
                <w:szCs w:val="20"/>
              </w:rPr>
              <w:t>отказа от подписания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акта</w:t>
            </w:r>
          </w:p>
        </w:tc>
        <w:tc>
          <w:tcPr>
            <w:tcW w:w="2406" w:type="dxa"/>
            <w:vMerge/>
          </w:tcPr>
          <w:p w:rsidR="003B1DFB" w:rsidRPr="0079598A" w:rsidRDefault="003B1DFB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C4EE8" w:rsidRDefault="005C4EE8" w:rsidP="001670BC">
      <w:pPr>
        <w:pStyle w:val="Default"/>
        <w:rPr>
          <w:sz w:val="23"/>
          <w:szCs w:val="23"/>
        </w:rPr>
      </w:pPr>
    </w:p>
    <w:p w:rsidR="0029076E" w:rsidRDefault="0029076E" w:rsidP="0029076E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Контактная информация для направления обращений</w:t>
      </w:r>
    </w:p>
    <w:p w:rsidR="0029076E" w:rsidRDefault="0029076E" w:rsidP="0029076E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Кемеровская область, г. Прокопьевск, ул. Энергетическая, 14. Тел. (3846) 61-16-15</w:t>
      </w:r>
    </w:p>
    <w:p w:rsidR="002B24A5" w:rsidRDefault="002B24A5" w:rsidP="0029076E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Номер единой бесплатной линии </w:t>
      </w:r>
      <w:r w:rsidRPr="00CD18D4">
        <w:rPr>
          <w:rFonts w:ascii="Garamond" w:hAnsi="Garamond" w:cs="Times New Roman"/>
          <w:b/>
        </w:rPr>
        <w:t>8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800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250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29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26</w:t>
      </w:r>
      <w:bookmarkStart w:id="0" w:name="_GoBack"/>
      <w:bookmarkEnd w:id="0"/>
    </w:p>
    <w:p w:rsidR="0029076E" w:rsidRDefault="0029076E" w:rsidP="001670BC">
      <w:pPr>
        <w:pStyle w:val="Default"/>
        <w:rPr>
          <w:sz w:val="23"/>
          <w:szCs w:val="23"/>
        </w:rPr>
      </w:pPr>
    </w:p>
    <w:sectPr w:rsidR="0029076E" w:rsidSect="008D725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E5" w:rsidRDefault="00EE07E5" w:rsidP="008D7254">
      <w:pPr>
        <w:spacing w:after="0" w:line="240" w:lineRule="auto"/>
      </w:pPr>
      <w:r>
        <w:separator/>
      </w:r>
    </w:p>
  </w:endnote>
  <w:endnote w:type="continuationSeparator" w:id="0">
    <w:p w:rsidR="00EE07E5" w:rsidRDefault="00EE07E5" w:rsidP="008D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E5" w:rsidRDefault="00EE07E5" w:rsidP="008D7254">
      <w:pPr>
        <w:spacing w:after="0" w:line="240" w:lineRule="auto"/>
      </w:pPr>
      <w:r>
        <w:separator/>
      </w:r>
    </w:p>
  </w:footnote>
  <w:footnote w:type="continuationSeparator" w:id="0">
    <w:p w:rsidR="00EE07E5" w:rsidRDefault="00EE07E5" w:rsidP="008D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5BA"/>
    <w:multiLevelType w:val="hybridMultilevel"/>
    <w:tmpl w:val="5C1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4D"/>
    <w:rsid w:val="00004EAA"/>
    <w:rsid w:val="00041080"/>
    <w:rsid w:val="00046802"/>
    <w:rsid w:val="000B075A"/>
    <w:rsid w:val="000B172F"/>
    <w:rsid w:val="00115006"/>
    <w:rsid w:val="00121FF3"/>
    <w:rsid w:val="001670BC"/>
    <w:rsid w:val="001E07AA"/>
    <w:rsid w:val="002204D4"/>
    <w:rsid w:val="0025752C"/>
    <w:rsid w:val="00282AED"/>
    <w:rsid w:val="0029076E"/>
    <w:rsid w:val="002A479D"/>
    <w:rsid w:val="002B24A5"/>
    <w:rsid w:val="00323CE0"/>
    <w:rsid w:val="00332AB5"/>
    <w:rsid w:val="00370459"/>
    <w:rsid w:val="00382704"/>
    <w:rsid w:val="003B1DFB"/>
    <w:rsid w:val="004807F5"/>
    <w:rsid w:val="005A084F"/>
    <w:rsid w:val="005A2BC9"/>
    <w:rsid w:val="005C4EE8"/>
    <w:rsid w:val="005C5AD7"/>
    <w:rsid w:val="00631F45"/>
    <w:rsid w:val="00710DCA"/>
    <w:rsid w:val="007369D1"/>
    <w:rsid w:val="00736F52"/>
    <w:rsid w:val="0079598A"/>
    <w:rsid w:val="007D1F4D"/>
    <w:rsid w:val="007D42F4"/>
    <w:rsid w:val="007E514C"/>
    <w:rsid w:val="007E59BE"/>
    <w:rsid w:val="007F1CD5"/>
    <w:rsid w:val="007F75C2"/>
    <w:rsid w:val="00801C74"/>
    <w:rsid w:val="00845168"/>
    <w:rsid w:val="008957B8"/>
    <w:rsid w:val="008A7B13"/>
    <w:rsid w:val="008D7254"/>
    <w:rsid w:val="009852CB"/>
    <w:rsid w:val="00992D34"/>
    <w:rsid w:val="009972E4"/>
    <w:rsid w:val="00AE1D71"/>
    <w:rsid w:val="00AF720D"/>
    <w:rsid w:val="00BB03AF"/>
    <w:rsid w:val="00BB4B78"/>
    <w:rsid w:val="00D5614C"/>
    <w:rsid w:val="00DA11B0"/>
    <w:rsid w:val="00E03E76"/>
    <w:rsid w:val="00E40BE9"/>
    <w:rsid w:val="00EA37B6"/>
    <w:rsid w:val="00EE07E5"/>
    <w:rsid w:val="00F13D6D"/>
    <w:rsid w:val="00F21BC7"/>
    <w:rsid w:val="00F517EB"/>
    <w:rsid w:val="00F72222"/>
    <w:rsid w:val="00F9588E"/>
    <w:rsid w:val="00FA6F2B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1328"/>
  <w15:docId w15:val="{27452548-5E1C-46BC-AFCE-B9037132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D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50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254"/>
  </w:style>
  <w:style w:type="paragraph" w:styleId="a8">
    <w:name w:val="footer"/>
    <w:basedOn w:val="a"/>
    <w:link w:val="a9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Заряев Дмитрий Владимирович</dc:creator>
  <cp:lastModifiedBy>Заряев Дмитрий Владимирович</cp:lastModifiedBy>
  <cp:revision>5</cp:revision>
  <dcterms:created xsi:type="dcterms:W3CDTF">2019-04-17T09:16:00Z</dcterms:created>
  <dcterms:modified xsi:type="dcterms:W3CDTF">2022-11-21T07:57:00Z</dcterms:modified>
</cp:coreProperties>
</file>